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F5" w:rsidRPr="001E7164" w:rsidRDefault="00656FF5" w:rsidP="001E7164">
      <w:pPr>
        <w:shd w:val="clear" w:color="auto" w:fill="FFFFFF"/>
        <w:ind w:left="72" w:firstLine="0"/>
        <w:jc w:val="center"/>
        <w:rPr>
          <w:rFonts w:ascii="Times New Roman" w:hAnsi="Times New Roman"/>
          <w:spacing w:val="7"/>
          <w:sz w:val="28"/>
          <w:szCs w:val="28"/>
        </w:rPr>
      </w:pPr>
    </w:p>
    <w:p w:rsidR="004E24A0" w:rsidRPr="004E24A0" w:rsidRDefault="004E24A0" w:rsidP="004E24A0">
      <w:pPr>
        <w:spacing w:after="200"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color w:val="000000"/>
          <w:sz w:val="16"/>
          <w:szCs w:val="16"/>
          <w:lang w:bidi="ru-RU"/>
        </w:rPr>
      </w:pPr>
      <w:r>
        <w:rPr>
          <w:rFonts w:ascii="Times New Roman" w:hAnsi="Times New Roman" w:cs="Arial"/>
          <w:noProof/>
        </w:rPr>
        <w:drawing>
          <wp:inline distT="0" distB="0" distL="0" distR="0">
            <wp:extent cx="525780" cy="464820"/>
            <wp:effectExtent l="0" t="0" r="7620" b="0"/>
            <wp:docPr id="1" name="Рисунок 1" descr="Описание: Описание: 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СТАРОВЕДУГСКОГО СЕЛЬСКОГО ПОСЕЛЕНИЯ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СЕМИЛУКСКОГО МУНИЦИПАЛЬНОГО РАЙОНА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E24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4E24A0" w:rsidRPr="004E24A0" w:rsidRDefault="004E24A0" w:rsidP="004E24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24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24A0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4E24A0">
        <w:rPr>
          <w:rFonts w:ascii="Times New Roman" w:hAnsi="Times New Roman"/>
          <w:sz w:val="28"/>
          <w:szCs w:val="28"/>
          <w:u w:val="single"/>
        </w:rPr>
        <w:t>от 0</w:t>
      </w:r>
      <w:r>
        <w:rPr>
          <w:rFonts w:ascii="Times New Roman" w:hAnsi="Times New Roman"/>
          <w:sz w:val="28"/>
          <w:szCs w:val="28"/>
          <w:u w:val="single"/>
        </w:rPr>
        <w:t xml:space="preserve">6 </w:t>
      </w:r>
      <w:r w:rsidRPr="004E24A0">
        <w:rPr>
          <w:rFonts w:ascii="Times New Roman" w:hAnsi="Times New Roman"/>
          <w:sz w:val="28"/>
          <w:szCs w:val="28"/>
          <w:u w:val="single"/>
        </w:rPr>
        <w:t>декабря 2023 г</w:t>
      </w:r>
      <w:r w:rsidRPr="004E24A0">
        <w:rPr>
          <w:rFonts w:ascii="Times New Roman" w:hAnsi="Times New Roman"/>
          <w:sz w:val="28"/>
          <w:szCs w:val="28"/>
        </w:rPr>
        <w:t xml:space="preserve">. </w:t>
      </w:r>
      <w:r w:rsidRPr="004E24A0">
        <w:rPr>
          <w:rFonts w:ascii="Times New Roman" w:hAnsi="Times New Roman"/>
          <w:sz w:val="28"/>
          <w:szCs w:val="28"/>
          <w:u w:val="single"/>
        </w:rPr>
        <w:t>№ 4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4E24A0">
        <w:rPr>
          <w:rFonts w:ascii="Times New Roman" w:hAnsi="Times New Roman"/>
          <w:sz w:val="28"/>
          <w:szCs w:val="28"/>
          <w:u w:val="single"/>
        </w:rPr>
        <w:t>-р</w:t>
      </w: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E24A0" w:rsidRPr="004E24A0" w:rsidRDefault="004E24A0" w:rsidP="004E24A0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E24A0">
        <w:rPr>
          <w:rFonts w:ascii="Times New Roman" w:hAnsi="Times New Roman"/>
          <w:sz w:val="28"/>
          <w:szCs w:val="28"/>
        </w:rPr>
        <w:t>с</w:t>
      </w:r>
      <w:proofErr w:type="gramEnd"/>
      <w:r w:rsidRPr="004E24A0">
        <w:rPr>
          <w:rFonts w:ascii="Times New Roman" w:hAnsi="Times New Roman"/>
          <w:sz w:val="28"/>
          <w:szCs w:val="28"/>
        </w:rPr>
        <w:t>. Старая Ведуга</w:t>
      </w:r>
    </w:p>
    <w:p w:rsidR="001E7164" w:rsidRPr="001E7164" w:rsidRDefault="001E7164" w:rsidP="001E7164">
      <w:pPr>
        <w:ind w:right="2834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E7164" w:rsidRPr="001E7164" w:rsidRDefault="001E7164" w:rsidP="001E7164">
      <w:pPr>
        <w:ind w:right="2834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Pr="001E7164">
        <w:rPr>
          <w:rFonts w:ascii="Times New Roman" w:eastAsia="Calibri" w:hAnsi="Times New Roman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области на 202</w:t>
      </w:r>
      <w:r w:rsidR="004E24A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1E7164" w:rsidRPr="001E7164" w:rsidRDefault="001E7164" w:rsidP="001E7164">
      <w:pPr>
        <w:tabs>
          <w:tab w:val="left" w:pos="284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E7164" w:rsidRPr="001E7164" w:rsidRDefault="001E7164" w:rsidP="001E7164">
      <w:pPr>
        <w:tabs>
          <w:tab w:val="left" w:pos="284"/>
        </w:tabs>
        <w:ind w:firstLine="68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E7164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E716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proofErr w:type="gramEnd"/>
    </w:p>
    <w:p w:rsidR="001E7164" w:rsidRPr="001E7164" w:rsidRDefault="001E7164" w:rsidP="001E7164">
      <w:pPr>
        <w:widowControl w:val="0"/>
        <w:tabs>
          <w:tab w:val="left" w:pos="993"/>
          <w:tab w:val="left" w:pos="1134"/>
        </w:tabs>
        <w:autoSpaceDE w:val="0"/>
        <w:autoSpaceDN w:val="0"/>
        <w:ind w:firstLine="680"/>
        <w:rPr>
          <w:rFonts w:ascii="Times New Roman" w:eastAsia="Calibri" w:hAnsi="Times New Roman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на автомобильном транспорте и в дорожной деятельности </w:t>
      </w:r>
      <w:proofErr w:type="spellStart"/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>ласти на 202</w:t>
      </w:r>
      <w:r w:rsidR="004E24A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 год. </w:t>
      </w:r>
    </w:p>
    <w:p w:rsidR="001E7164" w:rsidRPr="001E7164" w:rsidRDefault="001E7164" w:rsidP="001E7164">
      <w:pPr>
        <w:shd w:val="clear" w:color="auto" w:fill="FFFFFF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</w:t>
      </w:r>
      <w:proofErr w:type="gram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настоящее распоряжение на официальном сайте администрации </w:t>
      </w:r>
      <w:proofErr w:type="spell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1E7164" w:rsidRPr="001E7164" w:rsidRDefault="001E7164" w:rsidP="001E7164">
      <w:pPr>
        <w:shd w:val="clear" w:color="auto" w:fill="FFFFFF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pStyle w:val="af0"/>
        <w:ind w:firstLine="0"/>
        <w:jc w:val="left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</w:p>
    <w:p w:rsidR="001E7164" w:rsidRPr="001E7164" w:rsidRDefault="001E7164" w:rsidP="001E7164">
      <w:pPr>
        <w:pStyle w:val="af0"/>
        <w:ind w:firstLine="0"/>
        <w:jc w:val="left"/>
      </w:pPr>
      <w:r w:rsidRPr="001E716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E7164">
        <w:rPr>
          <w:rFonts w:ascii="Times New Roman" w:hAnsi="Times New Roman"/>
          <w:sz w:val="28"/>
          <w:szCs w:val="28"/>
        </w:rPr>
        <w:t>Ю.А. Свиридов</w:t>
      </w:r>
      <w:r w:rsidRPr="001E7164">
        <w:br w:type="page"/>
      </w:r>
      <w:r>
        <w:lastRenderedPageBreak/>
        <w:t xml:space="preserve"> </w:t>
      </w:r>
    </w:p>
    <w:p w:rsidR="001E7164" w:rsidRP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к распоряжению администрации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</w:t>
      </w:r>
    </w:p>
    <w:p w:rsid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24A0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.12.202</w:t>
      </w:r>
      <w:r w:rsidR="004E24A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1E71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4E24A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-р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Семилукского муниципального района Воронежской области на 202</w:t>
      </w:r>
      <w:r w:rsidR="004E24A0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 w:rsidR="004E24A0">
        <w:rPr>
          <w:rFonts w:ascii="Times New Roman" w:hAnsi="Times New Roman"/>
          <w:color w:val="000000"/>
          <w:sz w:val="28"/>
          <w:szCs w:val="28"/>
        </w:rPr>
        <w:t>4</w:t>
      </w:r>
      <w:r w:rsidRPr="001E7164">
        <w:rPr>
          <w:rFonts w:ascii="Times New Roman" w:hAnsi="Times New Roman"/>
          <w:color w:val="000000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Настоящая Программа </w:t>
      </w: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разработана и подлежит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исполнению администрацией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границах населенных пунктов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а) к эксплуатации объектов дорожного сервиса, размещенных</w:t>
      </w:r>
      <w:r w:rsidRPr="001E7164">
        <w:rPr>
          <w:rFonts w:ascii="Times New Roman" w:hAnsi="Times New Roman"/>
          <w:color w:val="000000"/>
          <w:sz w:val="28"/>
          <w:szCs w:val="28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</w:t>
      </w:r>
      <w:r w:rsidRPr="001E7164">
        <w:rPr>
          <w:rFonts w:ascii="Times New Roman" w:hAnsi="Times New Roman"/>
          <w:color w:val="000000"/>
          <w:sz w:val="28"/>
          <w:szCs w:val="28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E7164" w:rsidRPr="001E7164" w:rsidRDefault="001E7164" w:rsidP="001E7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E24A0">
        <w:rPr>
          <w:rFonts w:ascii="Times New Roman" w:hAnsi="Times New Roman"/>
          <w:color w:val="000000"/>
          <w:sz w:val="28"/>
          <w:szCs w:val="28"/>
        </w:rPr>
        <w:t>3</w:t>
      </w:r>
      <w:r w:rsidRPr="001E7164">
        <w:rPr>
          <w:rFonts w:ascii="Times New Roman" w:hAnsi="Times New Roman"/>
          <w:color w:val="000000"/>
          <w:sz w:val="28"/>
          <w:szCs w:val="28"/>
        </w:rPr>
        <w:t xml:space="preserve"> году не проводились.</w:t>
      </w:r>
      <w:proofErr w:type="gramEnd"/>
    </w:p>
    <w:p w:rsidR="001E7164" w:rsidRPr="001E7164" w:rsidRDefault="001E7164" w:rsidP="001E7164">
      <w:pPr>
        <w:ind w:firstLine="709"/>
        <w:rPr>
          <w:rFonts w:ascii="Times New Roman" w:hAnsi="Times New Roman"/>
          <w:spacing w:val="1"/>
          <w:sz w:val="28"/>
          <w:szCs w:val="28"/>
        </w:rPr>
      </w:pPr>
      <w:r w:rsidRPr="001E7164">
        <w:rPr>
          <w:rFonts w:ascii="Times New Roman" w:hAnsi="Times New Roman"/>
          <w:spacing w:val="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1E7164">
        <w:rPr>
          <w:rFonts w:ascii="Times New Roman" w:hAnsi="Times New Roman"/>
          <w:sz w:val="28"/>
          <w:szCs w:val="28"/>
        </w:rPr>
        <w:t xml:space="preserve"> </w:t>
      </w:r>
      <w:r w:rsidRPr="001E7164">
        <w:rPr>
          <w:rFonts w:ascii="Times New Roman" w:hAnsi="Times New Roman"/>
          <w:spacing w:val="1"/>
          <w:sz w:val="28"/>
          <w:szCs w:val="28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pacing w:val="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1E7164">
        <w:rPr>
          <w:rFonts w:ascii="Times New Roman" w:hAnsi="Times New Roman"/>
          <w:spacing w:val="1"/>
          <w:sz w:val="28"/>
          <w:szCs w:val="28"/>
        </w:rPr>
        <w:t>осуществляется</w:t>
      </w:r>
      <w:proofErr w:type="gramEnd"/>
      <w:r w:rsidRPr="001E7164">
        <w:rPr>
          <w:rFonts w:ascii="Times New Roman" w:hAnsi="Times New Roman"/>
          <w:spacing w:val="1"/>
          <w:sz w:val="28"/>
          <w:szCs w:val="28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1E7164">
        <w:rPr>
          <w:rFonts w:ascii="Times New Roman" w:hAnsi="Times New Roman"/>
          <w:spacing w:val="1"/>
          <w:sz w:val="28"/>
          <w:szCs w:val="28"/>
        </w:rPr>
        <w:t>различных</w:t>
      </w:r>
      <w:proofErr w:type="gramEnd"/>
      <w:r w:rsidRPr="001E716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мессенджеров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2.1. Цели реализации Программы: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- предупреждение </w:t>
      </w: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нарушений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2.2. Задачи Программы: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  <w:r w:rsidRPr="001E7164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а) информирование;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б) консультирование.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164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164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0%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100%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100 %</w:t>
            </w:r>
          </w:p>
        </w:tc>
      </w:tr>
    </w:tbl>
    <w:p w:rsidR="001E7164" w:rsidRPr="001E7164" w:rsidRDefault="001E7164" w:rsidP="001E7164">
      <w:pPr>
        <w:spacing w:after="200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7164" w:rsidRPr="001E7164" w:rsidRDefault="001E7164" w:rsidP="001E7164">
      <w:pPr>
        <w:spacing w:after="200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1E7164" w:rsidRPr="001E7164" w:rsidRDefault="001E7164" w:rsidP="001E7164">
      <w:pPr>
        <w:ind w:left="3969" w:firstLine="0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:rsidR="001E7164" w:rsidRPr="001E7164" w:rsidRDefault="001E7164" w:rsidP="001E7164">
      <w:pPr>
        <w:ind w:left="3969" w:firstLine="0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 w:rsidR="004E24A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1E7164">
        <w:rPr>
          <w:rFonts w:ascii="Times New Roman" w:hAnsi="Times New Roman"/>
          <w:sz w:val="28"/>
          <w:szCs w:val="28"/>
        </w:rPr>
        <w:t xml:space="preserve"> год</w:t>
      </w:r>
    </w:p>
    <w:p w:rsidR="001E7164" w:rsidRPr="001E7164" w:rsidRDefault="001E7164" w:rsidP="001E7164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164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1E7164" w:rsidRPr="001E7164" w:rsidTr="001E7164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Должностные лица </w:t>
            </w:r>
            <w:r w:rsidRPr="001E71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администрации</w:t>
            </w: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, ответственные за реализацию мероприятия</w:t>
            </w:r>
          </w:p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1E7164" w:rsidRPr="001E7164" w:rsidTr="001E7164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в иных формах.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Администрация обязана </w:t>
            </w: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размещать и поддерживать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Администрация также вправе информировать население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1E7164" w:rsidRPr="001E7164" w:rsidTr="001E7164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      </w: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>должно превышать 15 минут.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Личный прием граждан проводится главой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1) организация и осуществление муниципального контроля на автомобильном транспорте;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2) порядок осуществления контрольных мероприятий, установленных Положением о контроле;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</w:t>
            </w: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>проведенных в рамках контрольного мероприятия экспертизы, испытаний.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В случае поступления в администрацию пяти и </w:t>
            </w: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более однотипных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</w:tbl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709"/>
        <w:rPr>
          <w:rFonts w:ascii="Times New Roman" w:eastAsiaTheme="minorHAnsi" w:hAnsi="Times New Roman"/>
          <w:lang w:eastAsia="en-US"/>
        </w:rPr>
      </w:pPr>
    </w:p>
    <w:p w:rsidR="001E7164" w:rsidRPr="001E7164" w:rsidRDefault="001E7164" w:rsidP="001E7164">
      <w:pPr>
        <w:ind w:firstLine="709"/>
        <w:rPr>
          <w:rFonts w:ascii="Times New Roman" w:eastAsiaTheme="minorHAnsi" w:hAnsi="Times New Roman"/>
          <w:lang w:eastAsia="en-US"/>
        </w:rPr>
      </w:pPr>
    </w:p>
    <w:p w:rsidR="00656FF5" w:rsidRPr="001E7164" w:rsidRDefault="00656FF5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sectPr w:rsidR="00656FF5" w:rsidRPr="001E7164" w:rsidSect="00656F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71" w:rsidRDefault="00E67E71" w:rsidP="00752A22">
      <w:r>
        <w:separator/>
      </w:r>
    </w:p>
  </w:endnote>
  <w:endnote w:type="continuationSeparator" w:id="0">
    <w:p w:rsidR="00E67E71" w:rsidRDefault="00E67E71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71" w:rsidRDefault="00E67E71" w:rsidP="00752A22">
      <w:r>
        <w:separator/>
      </w:r>
    </w:p>
  </w:footnote>
  <w:footnote w:type="continuationSeparator" w:id="0">
    <w:p w:rsidR="00E67E71" w:rsidRDefault="00E67E71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93FA7"/>
    <w:rsid w:val="000A2584"/>
    <w:rsid w:val="00147CAE"/>
    <w:rsid w:val="00156C58"/>
    <w:rsid w:val="001A7195"/>
    <w:rsid w:val="001E7164"/>
    <w:rsid w:val="00224ABD"/>
    <w:rsid w:val="00245206"/>
    <w:rsid w:val="002B3391"/>
    <w:rsid w:val="00394344"/>
    <w:rsid w:val="003F6A0C"/>
    <w:rsid w:val="00404D83"/>
    <w:rsid w:val="0046380F"/>
    <w:rsid w:val="004A32F4"/>
    <w:rsid w:val="004E24A0"/>
    <w:rsid w:val="00643DD0"/>
    <w:rsid w:val="00656FF5"/>
    <w:rsid w:val="006A729A"/>
    <w:rsid w:val="006F1605"/>
    <w:rsid w:val="006F6338"/>
    <w:rsid w:val="00726C6D"/>
    <w:rsid w:val="00747AFC"/>
    <w:rsid w:val="00752A22"/>
    <w:rsid w:val="007B5C8D"/>
    <w:rsid w:val="00827EF5"/>
    <w:rsid w:val="00881666"/>
    <w:rsid w:val="008A773E"/>
    <w:rsid w:val="009A2C6C"/>
    <w:rsid w:val="009C424F"/>
    <w:rsid w:val="009F7F64"/>
    <w:rsid w:val="00B37E2B"/>
    <w:rsid w:val="00B90384"/>
    <w:rsid w:val="00C554AF"/>
    <w:rsid w:val="00CB3C7C"/>
    <w:rsid w:val="00D32A91"/>
    <w:rsid w:val="00D417DB"/>
    <w:rsid w:val="00E67E71"/>
    <w:rsid w:val="00E803E7"/>
    <w:rsid w:val="00F64DC5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6F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FF5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E716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6F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FF5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E716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14</cp:revision>
  <cp:lastPrinted>2022-12-16T10:53:00Z</cp:lastPrinted>
  <dcterms:created xsi:type="dcterms:W3CDTF">2021-12-20T13:39:00Z</dcterms:created>
  <dcterms:modified xsi:type="dcterms:W3CDTF">2023-12-08T12:36:00Z</dcterms:modified>
</cp:coreProperties>
</file>